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ACE88" w14:textId="77777777" w:rsidR="009E5D9A" w:rsidRPr="00083A56" w:rsidRDefault="009E5D9A" w:rsidP="009E5D9A">
      <w:pPr>
        <w:rPr>
          <w:rFonts w:asciiTheme="minorBidi" w:hAnsiTheme="minorBidi"/>
          <w:b/>
          <w:bCs/>
          <w:sz w:val="40"/>
          <w:szCs w:val="40"/>
        </w:rPr>
      </w:pPr>
      <w:r w:rsidRPr="00083A56">
        <w:rPr>
          <w:rFonts w:asciiTheme="minorBidi" w:hAnsiTheme="minorBidi"/>
          <w:b/>
          <w:bCs/>
          <w:sz w:val="40"/>
          <w:szCs w:val="40"/>
          <w:cs/>
        </w:rPr>
        <w:t>วิชาหลักกฎหมายสำหรับนักรัฐประศาสนศาสตร์</w:t>
      </w:r>
    </w:p>
    <w:p w14:paraId="5771ED47" w14:textId="77777777" w:rsidR="009E5D9A" w:rsidRPr="00083A56" w:rsidRDefault="009E5D9A" w:rsidP="009E5D9A">
      <w:pPr>
        <w:rPr>
          <w:rFonts w:asciiTheme="minorBidi" w:hAnsiTheme="minorBidi"/>
          <w:sz w:val="32"/>
          <w:szCs w:val="32"/>
        </w:rPr>
      </w:pPr>
    </w:p>
    <w:p w14:paraId="48A8ADA3" w14:textId="77777777" w:rsidR="009E5D9A" w:rsidRPr="00083A56" w:rsidRDefault="009E5D9A" w:rsidP="009E5D9A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083A56">
        <w:rPr>
          <w:rFonts w:asciiTheme="minorBidi" w:hAnsiTheme="minorBidi"/>
          <w:b/>
          <w:bCs/>
          <w:sz w:val="32"/>
          <w:szCs w:val="32"/>
          <w:u w:val="single"/>
          <w:cs/>
        </w:rPr>
        <w:t>หัวเรื่อง: บ่อเกิดหรือที่มาของกฎหมายในระบบกฎหมายไทย</w:t>
      </w:r>
    </w:p>
    <w:p w14:paraId="0A1A0ED3" w14:textId="77777777" w:rsidR="009E5D9A" w:rsidRPr="00083A56" w:rsidRDefault="009E5D9A" w:rsidP="009E5D9A">
      <w:pPr>
        <w:rPr>
          <w:rFonts w:asciiTheme="minorBidi" w:hAnsiTheme="minorBidi"/>
          <w:sz w:val="32"/>
          <w:szCs w:val="32"/>
        </w:rPr>
      </w:pPr>
    </w:p>
    <w:p w14:paraId="24B76881" w14:textId="77777777" w:rsidR="009E5D9A" w:rsidRPr="006801CB" w:rsidRDefault="009E5D9A" w:rsidP="009E5D9A">
      <w:pPr>
        <w:rPr>
          <w:rFonts w:asciiTheme="minorBidi" w:hAnsiTheme="minorBidi"/>
          <w:b/>
          <w:bCs/>
          <w:sz w:val="36"/>
          <w:szCs w:val="36"/>
        </w:rPr>
      </w:pPr>
      <w:r w:rsidRPr="006801CB">
        <w:rPr>
          <w:rFonts w:asciiTheme="minorBidi" w:hAnsiTheme="minorBidi"/>
          <w:b/>
          <w:bCs/>
          <w:sz w:val="36"/>
          <w:szCs w:val="36"/>
        </w:rPr>
        <w:t>1.</w:t>
      </w:r>
      <w:r w:rsidRPr="006801CB">
        <w:rPr>
          <w:rFonts w:asciiTheme="minorBidi" w:hAnsiTheme="minorBidi"/>
          <w:b/>
          <w:bCs/>
          <w:sz w:val="36"/>
          <w:szCs w:val="36"/>
          <w:cs/>
        </w:rPr>
        <w:t>ความสำคัญ</w:t>
      </w:r>
    </w:p>
    <w:p w14:paraId="2B30EB04" w14:textId="77777777" w:rsidR="009E5D9A" w:rsidRPr="00083A56" w:rsidRDefault="009E5D9A" w:rsidP="009E5D9A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ปัญหาการปรับใช้กฎหมายเข้ากับข้อเท็จจริง</w:t>
      </w:r>
    </w:p>
    <w:p w14:paraId="0EB4BD3E" w14:textId="77777777" w:rsidR="009E5D9A" w:rsidRPr="00083A56" w:rsidRDefault="009E5D9A" w:rsidP="009E5D9A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ประโยชน์ในการอุดช่องว่าง</w:t>
      </w:r>
    </w:p>
    <w:p w14:paraId="46CC9D42" w14:textId="77777777" w:rsidR="009E5D9A" w:rsidRPr="006801CB" w:rsidRDefault="009E5D9A" w:rsidP="009E5D9A">
      <w:pPr>
        <w:rPr>
          <w:rFonts w:asciiTheme="minorBidi" w:hAnsiTheme="minorBidi"/>
          <w:b/>
          <w:bCs/>
          <w:sz w:val="36"/>
          <w:szCs w:val="36"/>
        </w:rPr>
      </w:pPr>
      <w:r w:rsidRPr="006801CB">
        <w:rPr>
          <w:rFonts w:asciiTheme="minorBidi" w:hAnsiTheme="minorBidi"/>
          <w:b/>
          <w:bCs/>
          <w:sz w:val="36"/>
          <w:szCs w:val="36"/>
        </w:rPr>
        <w:t>2.</w:t>
      </w:r>
      <w:r w:rsidRPr="006801CB">
        <w:rPr>
          <w:rFonts w:asciiTheme="minorBidi" w:hAnsiTheme="minorBidi"/>
          <w:b/>
          <w:bCs/>
          <w:sz w:val="36"/>
          <w:szCs w:val="36"/>
          <w:cs/>
        </w:rPr>
        <w:t>ทฤษฎีหรือคำสอนเกี่ยวกับบ่อเกิดแห่งกฎหมาย</w:t>
      </w:r>
    </w:p>
    <w:p w14:paraId="32B9CD7C" w14:textId="77777777" w:rsidR="009E5D9A" w:rsidRPr="006801CB" w:rsidRDefault="009E5D9A" w:rsidP="009E5D9A">
      <w:pPr>
        <w:rPr>
          <w:rFonts w:asciiTheme="minorBidi" w:hAnsiTheme="minorBidi"/>
          <w:b/>
          <w:bCs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</w:rPr>
        <w:t>         </w:t>
      </w:r>
      <w:r w:rsidRPr="006801CB">
        <w:rPr>
          <w:rFonts w:asciiTheme="minorBidi" w:hAnsiTheme="minorBidi"/>
          <w:b/>
          <w:bCs/>
          <w:sz w:val="32"/>
          <w:szCs w:val="32"/>
        </w:rPr>
        <w:t>2.1</w:t>
      </w:r>
      <w:r w:rsidRPr="006801CB">
        <w:rPr>
          <w:rFonts w:asciiTheme="minorBidi" w:hAnsiTheme="minorBidi"/>
          <w:b/>
          <w:bCs/>
          <w:sz w:val="32"/>
          <w:szCs w:val="32"/>
          <w:cs/>
        </w:rPr>
        <w:t xml:space="preserve"> ช่องว่างแห่งกฎหมาย</w:t>
      </w:r>
    </w:p>
    <w:p w14:paraId="1D0CE617" w14:textId="77777777" w:rsidR="009E5D9A" w:rsidRPr="00083A56" w:rsidRDefault="009E5D9A" w:rsidP="009E5D9A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ช่องว่างแห่งกฎหมายเกิดขึ้นได้อย่างไร</w:t>
      </w:r>
    </w:p>
    <w:p w14:paraId="12E3C43E" w14:textId="77777777" w:rsidR="009E5D9A" w:rsidRPr="00083A56" w:rsidRDefault="009E5D9A" w:rsidP="009E5D9A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ประเภทหรือรูปลักษณ์ช่องว่างแห่งกฎหมาย</w:t>
      </w:r>
    </w:p>
    <w:p w14:paraId="46EC47BA" w14:textId="77777777" w:rsidR="009E5D9A" w:rsidRPr="00083A56" w:rsidRDefault="009E5D9A" w:rsidP="009E5D9A">
      <w:pPr>
        <w:pStyle w:val="ListParagraph"/>
        <w:numPr>
          <w:ilvl w:val="1"/>
          <w:numId w:val="2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ช่องว่างของกฎหมายที่มีลักษณะเป็นการมอบอำนาจ (</w:t>
      </w:r>
      <w:r w:rsidRPr="00083A56">
        <w:rPr>
          <w:rFonts w:asciiTheme="minorBidi" w:hAnsiTheme="minorBidi"/>
          <w:sz w:val="32"/>
          <w:szCs w:val="32"/>
        </w:rPr>
        <w:t xml:space="preserve">intra </w:t>
      </w:r>
      <w:proofErr w:type="spellStart"/>
      <w:r w:rsidRPr="00083A56">
        <w:rPr>
          <w:rFonts w:asciiTheme="minorBidi" w:hAnsiTheme="minorBidi"/>
          <w:sz w:val="32"/>
          <w:szCs w:val="32"/>
        </w:rPr>
        <w:t>verba</w:t>
      </w:r>
      <w:proofErr w:type="spellEnd"/>
      <w:r w:rsidRPr="00083A56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083A56">
        <w:rPr>
          <w:rFonts w:asciiTheme="minorBidi" w:hAnsiTheme="minorBidi"/>
          <w:sz w:val="32"/>
          <w:szCs w:val="32"/>
        </w:rPr>
        <w:t>legis</w:t>
      </w:r>
      <w:proofErr w:type="spellEnd"/>
      <w:r w:rsidRPr="00083A56">
        <w:rPr>
          <w:rFonts w:asciiTheme="minorBidi" w:hAnsiTheme="minorBidi"/>
          <w:sz w:val="32"/>
          <w:szCs w:val="32"/>
        </w:rPr>
        <w:t>)</w:t>
      </w:r>
    </w:p>
    <w:p w14:paraId="7188962A" w14:textId="77777777" w:rsidR="009E5D9A" w:rsidRPr="00083A56" w:rsidRDefault="009E5D9A" w:rsidP="009E5D9A">
      <w:pPr>
        <w:pStyle w:val="ListParagraph"/>
        <w:numPr>
          <w:ilvl w:val="2"/>
          <w:numId w:val="2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ถ้อยคำที่มีลักษณะกำกวม</w:t>
      </w:r>
    </w:p>
    <w:p w14:paraId="1FF5C32B" w14:textId="77777777" w:rsidR="009E5D9A" w:rsidRPr="00083A56" w:rsidRDefault="009E5D9A" w:rsidP="009E5D9A">
      <w:pPr>
        <w:pStyle w:val="ListParagraph"/>
        <w:numPr>
          <w:ilvl w:val="0"/>
          <w:numId w:val="3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เช่น คำว่า "ความสงบเรียบร้อยและศีลธรรมอันดี"</w:t>
      </w:r>
    </w:p>
    <w:p w14:paraId="324D107A" w14:textId="77777777" w:rsidR="009E5D9A" w:rsidRPr="00083A56" w:rsidRDefault="009E5D9A" w:rsidP="009E5D9A">
      <w:pPr>
        <w:pStyle w:val="ListParagraph"/>
        <w:numPr>
          <w:ilvl w:val="0"/>
          <w:numId w:val="3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เป็นช่องว่างทางกฎหมายจริงหรือไม่</w:t>
      </w:r>
      <w:r w:rsidRPr="00083A56">
        <w:rPr>
          <w:rFonts w:asciiTheme="minorBidi" w:hAnsiTheme="minorBidi"/>
          <w:sz w:val="32"/>
          <w:szCs w:val="32"/>
        </w:rPr>
        <w:t>?</w:t>
      </w:r>
    </w:p>
    <w:p w14:paraId="517DF994" w14:textId="77777777" w:rsidR="009E5D9A" w:rsidRPr="00083A56" w:rsidRDefault="009E5D9A" w:rsidP="009E5D9A">
      <w:pPr>
        <w:pStyle w:val="ListParagraph"/>
        <w:numPr>
          <w:ilvl w:val="0"/>
          <w:numId w:val="4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ช่องว่างแห่งกฎหมายแบบเปิด (</w:t>
      </w:r>
      <w:proofErr w:type="spellStart"/>
      <w:r w:rsidRPr="00083A56">
        <w:rPr>
          <w:rFonts w:asciiTheme="minorBidi" w:hAnsiTheme="minorBidi"/>
          <w:sz w:val="32"/>
          <w:szCs w:val="32"/>
        </w:rPr>
        <w:t>preater</w:t>
      </w:r>
      <w:proofErr w:type="spellEnd"/>
      <w:r w:rsidRPr="00083A56">
        <w:rPr>
          <w:rFonts w:asciiTheme="minorBidi" w:hAnsiTheme="minorBidi"/>
          <w:sz w:val="32"/>
          <w:szCs w:val="32"/>
        </w:rPr>
        <w:t xml:space="preserve"> verb </w:t>
      </w:r>
      <w:proofErr w:type="spellStart"/>
      <w:r w:rsidRPr="00083A56">
        <w:rPr>
          <w:rFonts w:asciiTheme="minorBidi" w:hAnsiTheme="minorBidi"/>
          <w:sz w:val="32"/>
          <w:szCs w:val="32"/>
        </w:rPr>
        <w:t>legis</w:t>
      </w:r>
      <w:proofErr w:type="spellEnd"/>
      <w:r w:rsidRPr="00083A56">
        <w:rPr>
          <w:rFonts w:asciiTheme="minorBidi" w:hAnsiTheme="minorBidi"/>
          <w:sz w:val="32"/>
          <w:szCs w:val="32"/>
        </w:rPr>
        <w:t>)</w:t>
      </w:r>
    </w:p>
    <w:p w14:paraId="68DC73C3" w14:textId="77777777" w:rsidR="009E5D9A" w:rsidRPr="00083A56" w:rsidRDefault="009E5D9A" w:rsidP="00BE3121">
      <w:pPr>
        <w:pStyle w:val="ListParagraph"/>
        <w:numPr>
          <w:ilvl w:val="0"/>
          <w:numId w:val="5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ช่องว่างแห่งกฎหมายที่แท้จริง</w:t>
      </w:r>
    </w:p>
    <w:p w14:paraId="6C51E73D" w14:textId="77777777" w:rsidR="009E5D9A" w:rsidRPr="00083A56" w:rsidRDefault="009E5D9A" w:rsidP="00BE3121">
      <w:pPr>
        <w:pStyle w:val="ListParagraph"/>
        <w:numPr>
          <w:ilvl w:val="0"/>
          <w:numId w:val="5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ขึ้นอยู่กับแต่ละระบบกฎหมายจะกำหนดวิธีการในการอุดช่องว่างเอาไว้</w:t>
      </w:r>
    </w:p>
    <w:p w14:paraId="1D21027A" w14:textId="77777777" w:rsidR="009E5D9A" w:rsidRPr="00083A56" w:rsidRDefault="009E5D9A" w:rsidP="00BE3121">
      <w:pPr>
        <w:pStyle w:val="ListParagraph"/>
        <w:numPr>
          <w:ilvl w:val="0"/>
          <w:numId w:val="4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ช่องว่างแห่งกฎหมายที่เกิดจากการไม่มีบทบัญญัติที่เป็นข้อยกเว้น (</w:t>
      </w:r>
      <w:r w:rsidRPr="00083A56">
        <w:rPr>
          <w:rFonts w:asciiTheme="minorBidi" w:hAnsiTheme="minorBidi"/>
          <w:sz w:val="32"/>
          <w:szCs w:val="32"/>
        </w:rPr>
        <w:t xml:space="preserve">contra </w:t>
      </w:r>
      <w:proofErr w:type="spellStart"/>
      <w:r w:rsidRPr="00083A56">
        <w:rPr>
          <w:rFonts w:asciiTheme="minorBidi" w:hAnsiTheme="minorBidi"/>
          <w:sz w:val="32"/>
          <w:szCs w:val="32"/>
        </w:rPr>
        <w:t>verba</w:t>
      </w:r>
      <w:proofErr w:type="spellEnd"/>
      <w:r w:rsidRPr="00083A56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083A56">
        <w:rPr>
          <w:rFonts w:asciiTheme="minorBidi" w:hAnsiTheme="minorBidi"/>
          <w:sz w:val="32"/>
          <w:szCs w:val="32"/>
        </w:rPr>
        <w:t>legis</w:t>
      </w:r>
      <w:proofErr w:type="spellEnd"/>
      <w:r w:rsidRPr="00083A56">
        <w:rPr>
          <w:rFonts w:asciiTheme="minorBidi" w:hAnsiTheme="minorBidi"/>
          <w:sz w:val="32"/>
          <w:szCs w:val="32"/>
        </w:rPr>
        <w:t>)</w:t>
      </w:r>
    </w:p>
    <w:p w14:paraId="1668CAC7" w14:textId="77777777" w:rsidR="009E5D9A" w:rsidRPr="00083A56" w:rsidRDefault="009E5D9A" w:rsidP="00BE3121">
      <w:pPr>
        <w:pStyle w:val="ListParagraph"/>
        <w:numPr>
          <w:ilvl w:val="0"/>
          <w:numId w:val="6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หากตีความไปจนสุดจะได้ผลที่น่าประหลาด</w:t>
      </w:r>
    </w:p>
    <w:p w14:paraId="4D380092" w14:textId="77777777" w:rsidR="009E5D9A" w:rsidRPr="00083A56" w:rsidRDefault="009E5D9A" w:rsidP="00BE3121">
      <w:pPr>
        <w:pStyle w:val="ListParagraph"/>
        <w:numPr>
          <w:ilvl w:val="0"/>
          <w:numId w:val="6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เช่น ประมวลกฎหมายอาญาเรื่องการทำร้ายร่างกาย</w:t>
      </w:r>
    </w:p>
    <w:p w14:paraId="787AB76E" w14:textId="77777777" w:rsidR="009E5D9A" w:rsidRPr="006801CB" w:rsidRDefault="009E5D9A" w:rsidP="009E5D9A">
      <w:pPr>
        <w:rPr>
          <w:rFonts w:asciiTheme="minorBidi" w:hAnsiTheme="minorBidi"/>
          <w:b/>
          <w:bCs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</w:rPr>
        <w:t xml:space="preserve">        </w:t>
      </w:r>
      <w:r w:rsidRPr="006801CB">
        <w:rPr>
          <w:rFonts w:asciiTheme="minorBidi" w:hAnsiTheme="minorBidi"/>
          <w:b/>
          <w:bCs/>
          <w:sz w:val="32"/>
          <w:szCs w:val="32"/>
        </w:rPr>
        <w:t> 2.2</w:t>
      </w:r>
      <w:r w:rsidRPr="006801CB">
        <w:rPr>
          <w:rFonts w:asciiTheme="minorBidi" w:hAnsiTheme="minorBidi"/>
          <w:b/>
          <w:bCs/>
          <w:sz w:val="32"/>
          <w:szCs w:val="32"/>
          <w:cs/>
        </w:rPr>
        <w:t xml:space="preserve"> คำสอนว่าด้วยบ่อเกิดแห่งกฎหมาย</w:t>
      </w:r>
    </w:p>
    <w:p w14:paraId="16DBE15D" w14:textId="77777777" w:rsidR="009E5D9A" w:rsidRPr="00083A56" w:rsidRDefault="009E5D9A" w:rsidP="00822164">
      <w:pPr>
        <w:pStyle w:val="ListParagraph"/>
        <w:numPr>
          <w:ilvl w:val="0"/>
          <w:numId w:val="7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สิ่งที่ระบบกฎหมายยอมรับให้อุดช่องว่างแห่งกฎหมายได้ต้องเป็นกฎเกณฑ์ที่มีฐานะเป็นกฎหมาย (</w:t>
      </w:r>
      <w:r w:rsidRPr="00083A56">
        <w:rPr>
          <w:rFonts w:asciiTheme="minorBidi" w:hAnsiTheme="minorBidi"/>
          <w:sz w:val="32"/>
          <w:szCs w:val="32"/>
        </w:rPr>
        <w:t xml:space="preserve">Legal Norm) </w:t>
      </w:r>
      <w:r w:rsidRPr="00083A56">
        <w:rPr>
          <w:rFonts w:asciiTheme="minorBidi" w:hAnsiTheme="minorBidi"/>
          <w:sz w:val="32"/>
          <w:szCs w:val="32"/>
          <w:cs/>
        </w:rPr>
        <w:t>ไม่ใช่บรรทัดฐานทั่วไป</w:t>
      </w:r>
      <w:r w:rsidRPr="00083A56">
        <w:rPr>
          <w:rFonts w:asciiTheme="minorBidi" w:hAnsiTheme="minorBidi"/>
          <w:sz w:val="32"/>
          <w:szCs w:val="32"/>
        </w:rPr>
        <w:t> </w:t>
      </w:r>
    </w:p>
    <w:p w14:paraId="0C615D91" w14:textId="77777777" w:rsidR="009E5D9A" w:rsidRPr="00083A56" w:rsidRDefault="009E5D9A" w:rsidP="009E5D9A">
      <w:pPr>
        <w:rPr>
          <w:rFonts w:asciiTheme="minorBidi" w:hAnsiTheme="minorBidi"/>
          <w:sz w:val="32"/>
          <w:szCs w:val="32"/>
        </w:rPr>
      </w:pPr>
    </w:p>
    <w:p w14:paraId="0E4F40AC" w14:textId="77777777" w:rsidR="009E5D9A" w:rsidRPr="006801CB" w:rsidRDefault="009E5D9A" w:rsidP="009E5D9A">
      <w:pPr>
        <w:rPr>
          <w:rFonts w:asciiTheme="minorBidi" w:hAnsiTheme="minorBidi"/>
          <w:b/>
          <w:bCs/>
          <w:sz w:val="36"/>
          <w:szCs w:val="36"/>
        </w:rPr>
      </w:pPr>
      <w:r w:rsidRPr="006801CB">
        <w:rPr>
          <w:rFonts w:asciiTheme="minorBidi" w:hAnsiTheme="minorBidi"/>
          <w:b/>
          <w:bCs/>
          <w:sz w:val="36"/>
          <w:szCs w:val="36"/>
        </w:rPr>
        <w:t>3.</w:t>
      </w:r>
      <w:r w:rsidRPr="006801CB">
        <w:rPr>
          <w:rFonts w:asciiTheme="minorBidi" w:hAnsiTheme="minorBidi"/>
          <w:b/>
          <w:bCs/>
          <w:sz w:val="36"/>
          <w:szCs w:val="36"/>
          <w:cs/>
        </w:rPr>
        <w:t>บ่อเกิดหรือที่มาของกฎหมายในประเทศไทย</w:t>
      </w:r>
    </w:p>
    <w:p w14:paraId="1170B46B" w14:textId="77777777" w:rsidR="009E5D9A" w:rsidRPr="006801CB" w:rsidRDefault="009E5D9A" w:rsidP="009E5D9A">
      <w:pPr>
        <w:rPr>
          <w:rFonts w:asciiTheme="minorBidi" w:hAnsiTheme="minorBidi"/>
          <w:b/>
          <w:bCs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</w:rPr>
        <w:t>       </w:t>
      </w:r>
      <w:r w:rsidRPr="006801CB">
        <w:rPr>
          <w:rFonts w:asciiTheme="minorBidi" w:hAnsiTheme="minorBidi"/>
          <w:b/>
          <w:bCs/>
          <w:sz w:val="32"/>
          <w:szCs w:val="32"/>
        </w:rPr>
        <w:t>3.1</w:t>
      </w:r>
      <w:r w:rsidRPr="006801CB">
        <w:rPr>
          <w:rFonts w:asciiTheme="minorBidi" w:hAnsiTheme="minorBidi"/>
          <w:b/>
          <w:bCs/>
          <w:sz w:val="32"/>
          <w:szCs w:val="32"/>
          <w:cs/>
        </w:rPr>
        <w:t xml:space="preserve"> กฎหมายลายลักษณ์อักษร</w:t>
      </w:r>
    </w:p>
    <w:p w14:paraId="2BC62D9C" w14:textId="77777777" w:rsidR="009E5D9A" w:rsidRPr="007B5936" w:rsidRDefault="009E5D9A" w:rsidP="00822164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32"/>
          <w:szCs w:val="32"/>
        </w:rPr>
      </w:pPr>
      <w:r w:rsidRPr="007B5936">
        <w:rPr>
          <w:rFonts w:asciiTheme="minorBidi" w:hAnsiTheme="minorBidi"/>
          <w:b/>
          <w:bCs/>
          <w:sz w:val="32"/>
          <w:szCs w:val="32"/>
          <w:cs/>
        </w:rPr>
        <w:t>รัฐธรรมนูญ</w:t>
      </w:r>
    </w:p>
    <w:p w14:paraId="6CD0911C" w14:textId="77777777" w:rsidR="009E5D9A" w:rsidRPr="00083A56" w:rsidRDefault="009E5D9A" w:rsidP="00822164">
      <w:pPr>
        <w:pStyle w:val="ListParagraph"/>
        <w:numPr>
          <w:ilvl w:val="0"/>
          <w:numId w:val="9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รัฐธรรมนูญมาจากไหน</w:t>
      </w:r>
      <w:r w:rsidRPr="00083A56">
        <w:rPr>
          <w:rFonts w:asciiTheme="minorBidi" w:hAnsiTheme="minorBidi"/>
          <w:sz w:val="32"/>
          <w:szCs w:val="32"/>
        </w:rPr>
        <w:t>?</w:t>
      </w:r>
    </w:p>
    <w:p w14:paraId="185BDE67" w14:textId="77777777" w:rsidR="009E5D9A" w:rsidRPr="00083A56" w:rsidRDefault="009E5D9A" w:rsidP="00822164">
      <w:pPr>
        <w:pStyle w:val="ListParagraph"/>
        <w:numPr>
          <w:ilvl w:val="0"/>
          <w:numId w:val="9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อำนาจสถาปนารัฐธรรมนูญ (</w:t>
      </w:r>
      <w:proofErr w:type="spellStart"/>
      <w:r w:rsidRPr="00083A56">
        <w:rPr>
          <w:rFonts w:asciiTheme="minorBidi" w:hAnsiTheme="minorBidi"/>
          <w:sz w:val="32"/>
          <w:szCs w:val="32"/>
        </w:rPr>
        <w:t>pouvoir</w:t>
      </w:r>
      <w:proofErr w:type="spellEnd"/>
      <w:r w:rsidRPr="00083A56">
        <w:rPr>
          <w:rFonts w:asciiTheme="minorBidi" w:hAnsiTheme="minorBidi"/>
          <w:sz w:val="32"/>
          <w:szCs w:val="32"/>
        </w:rPr>
        <w:t xml:space="preserve"> constituent) </w:t>
      </w:r>
    </w:p>
    <w:p w14:paraId="176FD961" w14:textId="77777777" w:rsidR="009E5D9A" w:rsidRPr="00083A56" w:rsidRDefault="009E5D9A" w:rsidP="00822164">
      <w:pPr>
        <w:pStyle w:val="ListParagraph"/>
        <w:numPr>
          <w:ilvl w:val="0"/>
          <w:numId w:val="9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lastRenderedPageBreak/>
        <w:t>อำนาจก่อตั้งสถาบันการเมือง (</w:t>
      </w:r>
      <w:proofErr w:type="spellStart"/>
      <w:r w:rsidRPr="00083A56">
        <w:rPr>
          <w:rFonts w:asciiTheme="minorBidi" w:hAnsiTheme="minorBidi"/>
          <w:sz w:val="32"/>
          <w:szCs w:val="32"/>
        </w:rPr>
        <w:t>pouvoir</w:t>
      </w:r>
      <w:proofErr w:type="spellEnd"/>
      <w:r w:rsidRPr="00083A56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083A56">
        <w:rPr>
          <w:rFonts w:asciiTheme="minorBidi" w:hAnsiTheme="minorBidi"/>
          <w:sz w:val="32"/>
          <w:szCs w:val="32"/>
        </w:rPr>
        <w:t>constitué</w:t>
      </w:r>
      <w:proofErr w:type="spellEnd"/>
      <w:r w:rsidRPr="00083A56">
        <w:rPr>
          <w:rFonts w:asciiTheme="minorBidi" w:hAnsiTheme="minorBidi"/>
          <w:sz w:val="32"/>
          <w:szCs w:val="32"/>
        </w:rPr>
        <w:t>)</w:t>
      </w:r>
    </w:p>
    <w:p w14:paraId="38F32E6A" w14:textId="77777777" w:rsidR="009E5D9A" w:rsidRPr="00083A56" w:rsidRDefault="009E5D9A" w:rsidP="009E5D9A">
      <w:pPr>
        <w:rPr>
          <w:rFonts w:asciiTheme="minorBidi" w:hAnsiTheme="minorBidi"/>
          <w:sz w:val="32"/>
          <w:szCs w:val="32"/>
        </w:rPr>
      </w:pPr>
    </w:p>
    <w:p w14:paraId="6448599E" w14:textId="77777777" w:rsidR="009E5D9A" w:rsidRPr="007B5936" w:rsidRDefault="009E5D9A" w:rsidP="00822164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32"/>
          <w:szCs w:val="32"/>
        </w:rPr>
      </w:pPr>
      <w:r w:rsidRPr="007B5936">
        <w:rPr>
          <w:rFonts w:asciiTheme="minorBidi" w:hAnsiTheme="minorBidi"/>
          <w:b/>
          <w:bCs/>
          <w:sz w:val="32"/>
          <w:szCs w:val="32"/>
          <w:cs/>
        </w:rPr>
        <w:t>พระราชบัญญัติประกอบรัฐธรรมนูญ (พ.ร.ป.)</w:t>
      </w:r>
    </w:p>
    <w:p w14:paraId="46A2FCAE" w14:textId="77777777" w:rsidR="009E5D9A" w:rsidRPr="00083A56" w:rsidRDefault="009E5D9A" w:rsidP="00822164">
      <w:pPr>
        <w:pStyle w:val="ListParagraph"/>
        <w:numPr>
          <w:ilvl w:val="0"/>
          <w:numId w:val="10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รัฐธรรมนูญควรเขียนยาวหรือสั้น</w:t>
      </w:r>
      <w:r w:rsidRPr="00083A56">
        <w:rPr>
          <w:rFonts w:asciiTheme="minorBidi" w:hAnsiTheme="minorBidi"/>
          <w:sz w:val="32"/>
          <w:szCs w:val="32"/>
        </w:rPr>
        <w:t>?</w:t>
      </w:r>
    </w:p>
    <w:p w14:paraId="75C489D5" w14:textId="77777777" w:rsidR="009E5D9A" w:rsidRPr="00083A56" w:rsidRDefault="009E5D9A" w:rsidP="00822164">
      <w:pPr>
        <w:pStyle w:val="ListParagraph"/>
        <w:numPr>
          <w:ilvl w:val="0"/>
          <w:numId w:val="10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เรื่องอะไรบ้างที่ควรเขียนไว้ใน พ.ร.ป.</w:t>
      </w:r>
      <w:r w:rsidRPr="00083A56">
        <w:rPr>
          <w:rFonts w:asciiTheme="minorBidi" w:hAnsiTheme="minorBidi"/>
          <w:sz w:val="32"/>
          <w:szCs w:val="32"/>
        </w:rPr>
        <w:t> </w:t>
      </w:r>
    </w:p>
    <w:p w14:paraId="0FE89C6E" w14:textId="77777777" w:rsidR="009E5D9A" w:rsidRPr="007B5936" w:rsidRDefault="009E5D9A" w:rsidP="00822164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32"/>
          <w:szCs w:val="32"/>
        </w:rPr>
      </w:pPr>
      <w:r w:rsidRPr="007B5936">
        <w:rPr>
          <w:rFonts w:asciiTheme="minorBidi" w:hAnsiTheme="minorBidi"/>
          <w:b/>
          <w:bCs/>
          <w:sz w:val="32"/>
          <w:szCs w:val="32"/>
          <w:cs/>
        </w:rPr>
        <w:t>พระราชบัญญัติ (พ.ร.บ.)</w:t>
      </w:r>
    </w:p>
    <w:p w14:paraId="69C5D8BD" w14:textId="77777777" w:rsidR="009E5D9A" w:rsidRPr="00083A56" w:rsidRDefault="009E5D9A" w:rsidP="001E528A">
      <w:pPr>
        <w:pStyle w:val="ListParagraph"/>
        <w:numPr>
          <w:ilvl w:val="0"/>
          <w:numId w:val="11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กฎหมายนิติบัญญัติ</w:t>
      </w:r>
    </w:p>
    <w:p w14:paraId="6618AE03" w14:textId="77777777" w:rsidR="009E5D9A" w:rsidRPr="00083A56" w:rsidRDefault="009E5D9A" w:rsidP="001E528A">
      <w:pPr>
        <w:pStyle w:val="ListParagraph"/>
        <w:numPr>
          <w:ilvl w:val="0"/>
          <w:numId w:val="11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ทำไม พ.ร.บ. จึงจำกัดสิทธิเสรีภาพบางประการของประชาชนได้</w:t>
      </w:r>
      <w:r w:rsidRPr="00083A56">
        <w:rPr>
          <w:rFonts w:asciiTheme="minorBidi" w:hAnsiTheme="minorBidi"/>
          <w:sz w:val="32"/>
          <w:szCs w:val="32"/>
        </w:rPr>
        <w:t> </w:t>
      </w:r>
    </w:p>
    <w:p w14:paraId="5BD8A3BF" w14:textId="77777777" w:rsidR="009E5D9A" w:rsidRPr="007B5936" w:rsidRDefault="009E5D9A" w:rsidP="001E528A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32"/>
          <w:szCs w:val="32"/>
        </w:rPr>
      </w:pPr>
      <w:r w:rsidRPr="007B5936">
        <w:rPr>
          <w:rFonts w:asciiTheme="minorBidi" w:hAnsiTheme="minorBidi"/>
          <w:b/>
          <w:bCs/>
          <w:sz w:val="32"/>
          <w:szCs w:val="32"/>
          <w:cs/>
        </w:rPr>
        <w:t>พระราชกำหนด (พ.ร.ก.)</w:t>
      </w:r>
    </w:p>
    <w:p w14:paraId="210EBD7E" w14:textId="77777777" w:rsidR="009E5D9A" w:rsidRPr="00083A56" w:rsidRDefault="009E5D9A" w:rsidP="001E528A">
      <w:pPr>
        <w:pStyle w:val="ListParagraph"/>
        <w:numPr>
          <w:ilvl w:val="0"/>
          <w:numId w:val="12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กฎหมายของฝ่ายบริหาร</w:t>
      </w:r>
    </w:p>
    <w:p w14:paraId="4D883BDA" w14:textId="77777777" w:rsidR="009E5D9A" w:rsidRPr="00083A56" w:rsidRDefault="009E5D9A" w:rsidP="001E528A">
      <w:pPr>
        <w:pStyle w:val="ListParagraph"/>
        <w:numPr>
          <w:ilvl w:val="0"/>
          <w:numId w:val="12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เงื่อนไขในการตราพระราชกำหนดมีอะไรบ้าง</w:t>
      </w:r>
      <w:r w:rsidRPr="00083A56">
        <w:rPr>
          <w:rFonts w:asciiTheme="minorBidi" w:hAnsiTheme="minorBidi"/>
          <w:sz w:val="32"/>
          <w:szCs w:val="32"/>
        </w:rPr>
        <w:t>?</w:t>
      </w:r>
    </w:p>
    <w:p w14:paraId="7E6CF30F" w14:textId="77777777" w:rsidR="009E5D9A" w:rsidRPr="00083A56" w:rsidRDefault="009E5D9A" w:rsidP="001E528A">
      <w:pPr>
        <w:pStyle w:val="ListParagraph"/>
        <w:numPr>
          <w:ilvl w:val="0"/>
          <w:numId w:val="12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พระราชกำหนดจะกลายร่างเป็นพระราชบัญญัติได้ไหม</w:t>
      </w:r>
      <w:r w:rsidRPr="00083A56">
        <w:rPr>
          <w:rFonts w:asciiTheme="minorBidi" w:hAnsiTheme="minorBidi"/>
          <w:sz w:val="32"/>
          <w:szCs w:val="32"/>
        </w:rPr>
        <w:t>?</w:t>
      </w:r>
    </w:p>
    <w:p w14:paraId="34B570A0" w14:textId="77777777" w:rsidR="009E5D9A" w:rsidRPr="007B5936" w:rsidRDefault="009E5D9A" w:rsidP="001E528A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32"/>
          <w:szCs w:val="32"/>
        </w:rPr>
      </w:pPr>
      <w:r w:rsidRPr="007B5936">
        <w:rPr>
          <w:rFonts w:asciiTheme="minorBidi" w:hAnsiTheme="minorBidi"/>
          <w:b/>
          <w:bCs/>
          <w:sz w:val="32"/>
          <w:szCs w:val="32"/>
          <w:cs/>
        </w:rPr>
        <w:t>พระราชกฤษฎีกา (พ.ร.ฎ)</w:t>
      </w:r>
      <w:r w:rsidRPr="007B5936">
        <w:rPr>
          <w:rFonts w:asciiTheme="minorBidi" w:hAnsiTheme="minorBidi"/>
          <w:b/>
          <w:bCs/>
          <w:sz w:val="32"/>
          <w:szCs w:val="32"/>
        </w:rPr>
        <w:t> </w:t>
      </w:r>
    </w:p>
    <w:p w14:paraId="2FAE6C70" w14:textId="77777777" w:rsidR="009E5D9A" w:rsidRPr="00083A56" w:rsidRDefault="009E5D9A" w:rsidP="001E528A">
      <w:pPr>
        <w:pStyle w:val="ListParagraph"/>
        <w:numPr>
          <w:ilvl w:val="0"/>
          <w:numId w:val="13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พระราชกฤษฎีกา คืออะไร</w:t>
      </w:r>
      <w:r w:rsidRPr="00083A56">
        <w:rPr>
          <w:rFonts w:asciiTheme="minorBidi" w:hAnsiTheme="minorBidi"/>
          <w:sz w:val="32"/>
          <w:szCs w:val="32"/>
        </w:rPr>
        <w:t>?</w:t>
      </w:r>
    </w:p>
    <w:p w14:paraId="5182D503" w14:textId="77777777" w:rsidR="009E5D9A" w:rsidRPr="00083A56" w:rsidRDefault="009E5D9A" w:rsidP="001E528A">
      <w:pPr>
        <w:pStyle w:val="ListParagraph"/>
        <w:numPr>
          <w:ilvl w:val="0"/>
          <w:numId w:val="13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พระราชกฤษฎีกามีสองสถานะ</w:t>
      </w:r>
    </w:p>
    <w:p w14:paraId="2332A324" w14:textId="77777777" w:rsidR="009E5D9A" w:rsidRPr="007B5936" w:rsidRDefault="009E5D9A" w:rsidP="00CA6725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32"/>
          <w:szCs w:val="32"/>
        </w:rPr>
      </w:pPr>
      <w:r w:rsidRPr="007B5936">
        <w:rPr>
          <w:rFonts w:asciiTheme="minorBidi" w:hAnsiTheme="minorBidi"/>
          <w:b/>
          <w:bCs/>
          <w:sz w:val="32"/>
          <w:szCs w:val="32"/>
          <w:cs/>
        </w:rPr>
        <w:t>กฎกระทรวง</w:t>
      </w:r>
    </w:p>
    <w:p w14:paraId="68A967C1" w14:textId="77777777" w:rsidR="009E5D9A" w:rsidRPr="00083A56" w:rsidRDefault="009E5D9A" w:rsidP="00C46676">
      <w:pPr>
        <w:pStyle w:val="ListParagraph"/>
        <w:numPr>
          <w:ilvl w:val="0"/>
          <w:numId w:val="14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ผู้มีอำนาจออกกฎกระทรวง</w:t>
      </w:r>
    </w:p>
    <w:p w14:paraId="45FE427C" w14:textId="77777777" w:rsidR="009E5D9A" w:rsidRPr="00083A56" w:rsidRDefault="009E5D9A" w:rsidP="00C46676">
      <w:pPr>
        <w:pStyle w:val="ListParagraph"/>
        <w:numPr>
          <w:ilvl w:val="0"/>
          <w:numId w:val="14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กฎหมายจารีตประเพณีทางกฎหมายปกครองในการออกกฎกระทรวง</w:t>
      </w:r>
    </w:p>
    <w:p w14:paraId="4649740D" w14:textId="77777777" w:rsidR="009E5D9A" w:rsidRPr="007B5936" w:rsidRDefault="009E5D9A" w:rsidP="00C46676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32"/>
          <w:szCs w:val="32"/>
        </w:rPr>
      </w:pPr>
      <w:r w:rsidRPr="007B5936">
        <w:rPr>
          <w:rFonts w:asciiTheme="minorBidi" w:hAnsiTheme="minorBidi"/>
          <w:b/>
          <w:bCs/>
          <w:sz w:val="32"/>
          <w:szCs w:val="32"/>
          <w:cs/>
        </w:rPr>
        <w:t>ประกาศกระทรวง</w:t>
      </w:r>
    </w:p>
    <w:p w14:paraId="0AF5EADF" w14:textId="77777777" w:rsidR="009E5D9A" w:rsidRPr="00083A56" w:rsidRDefault="009E5D9A" w:rsidP="00C46676">
      <w:pPr>
        <w:pStyle w:val="ListParagraph"/>
        <w:numPr>
          <w:ilvl w:val="0"/>
          <w:numId w:val="15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ผู้มีอำนาจออกประกาศกระทรวง</w:t>
      </w:r>
    </w:p>
    <w:p w14:paraId="17401FD1" w14:textId="77777777" w:rsidR="009E5D9A" w:rsidRPr="00083A56" w:rsidRDefault="009E5D9A" w:rsidP="00C46676">
      <w:pPr>
        <w:pStyle w:val="ListParagraph"/>
        <w:numPr>
          <w:ilvl w:val="0"/>
          <w:numId w:val="15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เรื่องที่ควรออกเป็นประกาศกระทรวง</w:t>
      </w:r>
    </w:p>
    <w:p w14:paraId="12114E40" w14:textId="77777777" w:rsidR="009E5D9A" w:rsidRPr="007B5936" w:rsidRDefault="009E5D9A" w:rsidP="00C46676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32"/>
          <w:szCs w:val="32"/>
        </w:rPr>
      </w:pPr>
      <w:r w:rsidRPr="007B5936">
        <w:rPr>
          <w:rFonts w:asciiTheme="minorBidi" w:hAnsiTheme="minorBidi"/>
          <w:b/>
          <w:bCs/>
          <w:sz w:val="32"/>
          <w:szCs w:val="32"/>
          <w:cs/>
        </w:rPr>
        <w:t>ข้อบัญญัติท้องถิ่น</w:t>
      </w:r>
    </w:p>
    <w:p w14:paraId="3CF39F01" w14:textId="77777777" w:rsidR="009E5D9A" w:rsidRPr="00083A56" w:rsidRDefault="009E5D9A" w:rsidP="00C46676">
      <w:pPr>
        <w:pStyle w:val="ListParagraph"/>
        <w:numPr>
          <w:ilvl w:val="0"/>
          <w:numId w:val="16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สถานะของข้อบัญญัติท้องถิ่น</w:t>
      </w:r>
    </w:p>
    <w:p w14:paraId="6927B437" w14:textId="77777777" w:rsidR="009E5D9A" w:rsidRPr="00083A56" w:rsidRDefault="009E5D9A" w:rsidP="00C46676">
      <w:pPr>
        <w:pStyle w:val="ListParagraph"/>
        <w:numPr>
          <w:ilvl w:val="0"/>
          <w:numId w:val="16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ใครเป็นผู้ออกข้อบัญญัติท้องถิ่น</w:t>
      </w:r>
    </w:p>
    <w:p w14:paraId="33398D6E" w14:textId="06315D64" w:rsidR="009E5D9A" w:rsidRPr="007B5936" w:rsidRDefault="009E5D9A" w:rsidP="00C46676">
      <w:pPr>
        <w:pStyle w:val="ListParagraph"/>
        <w:numPr>
          <w:ilvl w:val="1"/>
          <w:numId w:val="17"/>
        </w:numPr>
        <w:rPr>
          <w:rFonts w:asciiTheme="minorBidi" w:hAnsiTheme="minorBidi"/>
          <w:b/>
          <w:bCs/>
          <w:sz w:val="32"/>
          <w:szCs w:val="32"/>
        </w:rPr>
      </w:pPr>
      <w:r w:rsidRPr="007B5936">
        <w:rPr>
          <w:rFonts w:asciiTheme="minorBidi" w:hAnsiTheme="minorBidi"/>
          <w:b/>
          <w:bCs/>
          <w:sz w:val="32"/>
          <w:szCs w:val="32"/>
          <w:cs/>
        </w:rPr>
        <w:t>กฎหมายที่ไม่เป็นลายลักษณ์อักษร</w:t>
      </w:r>
    </w:p>
    <w:p w14:paraId="41F37A92" w14:textId="4C00BBF5" w:rsidR="009E5D9A" w:rsidRPr="007B5936" w:rsidRDefault="009E5D9A" w:rsidP="00C46676">
      <w:pPr>
        <w:pStyle w:val="ListParagraph"/>
        <w:numPr>
          <w:ilvl w:val="0"/>
          <w:numId w:val="18"/>
        </w:numPr>
        <w:rPr>
          <w:rFonts w:asciiTheme="minorBidi" w:hAnsiTheme="minorBidi"/>
          <w:b/>
          <w:bCs/>
          <w:sz w:val="32"/>
          <w:szCs w:val="32"/>
        </w:rPr>
      </w:pPr>
      <w:r w:rsidRPr="007B5936">
        <w:rPr>
          <w:rFonts w:asciiTheme="minorBidi" w:hAnsiTheme="minorBidi"/>
          <w:b/>
          <w:bCs/>
          <w:sz w:val="32"/>
          <w:szCs w:val="32"/>
          <w:cs/>
        </w:rPr>
        <w:t>กฎหมายจารีตประเพณี</w:t>
      </w:r>
    </w:p>
    <w:p w14:paraId="34B20310" w14:textId="77777777" w:rsidR="009E5D9A" w:rsidRPr="00083A56" w:rsidRDefault="009E5D9A" w:rsidP="00285249">
      <w:pPr>
        <w:pStyle w:val="ListParagraph"/>
        <w:numPr>
          <w:ilvl w:val="0"/>
          <w:numId w:val="19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การยอมรับจารีตประเพณีในระบบกฎหมายเมื่อพิจารณาจากคำสอนว่าด้วยบ่อเกิดแห่งกฎหมาย</w:t>
      </w:r>
    </w:p>
    <w:p w14:paraId="2C2C565A" w14:textId="77777777" w:rsidR="009E5D9A" w:rsidRPr="00083A56" w:rsidRDefault="009E5D9A" w:rsidP="00285249">
      <w:pPr>
        <w:pStyle w:val="ListParagraph"/>
        <w:numPr>
          <w:ilvl w:val="0"/>
          <w:numId w:val="19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องค์ประกอบของกฎหมายจารีตประเพณี</w:t>
      </w:r>
    </w:p>
    <w:p w14:paraId="3BF996DC" w14:textId="77777777" w:rsidR="009E5D9A" w:rsidRPr="00083A56" w:rsidRDefault="009E5D9A" w:rsidP="00285249">
      <w:pPr>
        <w:pStyle w:val="ListParagraph"/>
        <w:numPr>
          <w:ilvl w:val="0"/>
          <w:numId w:val="20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ปฏิบัติสืบเนื่องกันมาอย่างมิขาดสาย</w:t>
      </w:r>
    </w:p>
    <w:p w14:paraId="711D396E" w14:textId="77777777" w:rsidR="009E5D9A" w:rsidRPr="00083A56" w:rsidRDefault="009E5D9A" w:rsidP="00285249">
      <w:pPr>
        <w:pStyle w:val="ListParagraph"/>
        <w:numPr>
          <w:ilvl w:val="0"/>
          <w:numId w:val="20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ผู้คนต่างรู้สึกผูกพันและหากไม่ทำตามจะเกิดผลร้ายหรือโทษ (</w:t>
      </w:r>
      <w:proofErr w:type="spellStart"/>
      <w:r w:rsidRPr="00083A56">
        <w:rPr>
          <w:rFonts w:asciiTheme="minorBidi" w:hAnsiTheme="minorBidi"/>
          <w:sz w:val="32"/>
          <w:szCs w:val="32"/>
        </w:rPr>
        <w:t>opinio</w:t>
      </w:r>
      <w:proofErr w:type="spellEnd"/>
      <w:r w:rsidRPr="00083A56">
        <w:rPr>
          <w:rFonts w:asciiTheme="minorBidi" w:hAnsiTheme="minorBidi"/>
          <w:sz w:val="32"/>
          <w:szCs w:val="32"/>
        </w:rPr>
        <w:t xml:space="preserve"> juris)</w:t>
      </w:r>
    </w:p>
    <w:p w14:paraId="0931240E" w14:textId="77777777" w:rsidR="009E5D9A" w:rsidRPr="00083A56" w:rsidRDefault="009E5D9A" w:rsidP="00285249">
      <w:pPr>
        <w:pStyle w:val="ListParagraph"/>
        <w:numPr>
          <w:ilvl w:val="0"/>
          <w:numId w:val="20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lastRenderedPageBreak/>
        <w:t>ศาลสามารถนำมาตัดสินปรับใช้กับคดีได้ (</w:t>
      </w:r>
      <w:r w:rsidRPr="00083A56">
        <w:rPr>
          <w:rFonts w:asciiTheme="minorBidi" w:hAnsiTheme="minorBidi"/>
          <w:sz w:val="32"/>
          <w:szCs w:val="32"/>
        </w:rPr>
        <w:t>Legal Norm)</w:t>
      </w:r>
    </w:p>
    <w:p w14:paraId="3D40E090" w14:textId="0324180B" w:rsidR="009E5D9A" w:rsidRPr="007B5936" w:rsidRDefault="009E5D9A" w:rsidP="00285249">
      <w:pPr>
        <w:pStyle w:val="ListParagraph"/>
        <w:numPr>
          <w:ilvl w:val="0"/>
          <w:numId w:val="18"/>
        </w:numPr>
        <w:rPr>
          <w:rFonts w:asciiTheme="minorBidi" w:hAnsiTheme="minorBidi"/>
          <w:b/>
          <w:bCs/>
          <w:sz w:val="32"/>
          <w:szCs w:val="32"/>
        </w:rPr>
      </w:pPr>
      <w:r w:rsidRPr="007B5936">
        <w:rPr>
          <w:rFonts w:asciiTheme="minorBidi" w:hAnsiTheme="minorBidi"/>
          <w:b/>
          <w:bCs/>
          <w:sz w:val="32"/>
          <w:szCs w:val="32"/>
          <w:cs/>
        </w:rPr>
        <w:t>หลักกฎหมายทั่วไป</w:t>
      </w:r>
    </w:p>
    <w:p w14:paraId="7CF3C5FB" w14:textId="77777777" w:rsidR="009E5D9A" w:rsidRPr="00083A56" w:rsidRDefault="009E5D9A" w:rsidP="00285249">
      <w:pPr>
        <w:pStyle w:val="ListParagraph"/>
        <w:numPr>
          <w:ilvl w:val="0"/>
          <w:numId w:val="21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หลักกฎหมายซึ่งผู้พิพากษาผู้ทำหน้าที่ศาลในกฎหมายมหาชนค้นมาจากแหล่งต่างๆ เพื่อใช้บังคับในระบบกฎหมาย</w:t>
      </w:r>
    </w:p>
    <w:p w14:paraId="2EFF2DF0" w14:textId="77777777" w:rsidR="009E5D9A" w:rsidRPr="00083A56" w:rsidRDefault="009E5D9A" w:rsidP="009E5D9A">
      <w:pPr>
        <w:rPr>
          <w:rFonts w:asciiTheme="minorBidi" w:hAnsiTheme="minorBidi"/>
          <w:sz w:val="32"/>
          <w:szCs w:val="32"/>
        </w:rPr>
      </w:pPr>
    </w:p>
    <w:p w14:paraId="0E921E7E" w14:textId="77777777" w:rsidR="009E5D9A" w:rsidRPr="003A6ED1" w:rsidRDefault="009E5D9A" w:rsidP="009E5D9A">
      <w:pPr>
        <w:rPr>
          <w:rFonts w:asciiTheme="minorBidi" w:hAnsiTheme="minorBidi"/>
          <w:b/>
          <w:bCs/>
          <w:sz w:val="36"/>
          <w:szCs w:val="36"/>
        </w:rPr>
      </w:pPr>
      <w:r w:rsidRPr="003A6ED1">
        <w:rPr>
          <w:rFonts w:asciiTheme="minorBidi" w:hAnsiTheme="minorBidi"/>
          <w:b/>
          <w:bCs/>
          <w:sz w:val="36"/>
          <w:szCs w:val="36"/>
        </w:rPr>
        <w:t>4.</w:t>
      </w:r>
      <w:r w:rsidRPr="003A6ED1">
        <w:rPr>
          <w:rFonts w:asciiTheme="minorBidi" w:hAnsiTheme="minorBidi"/>
          <w:b/>
          <w:bCs/>
          <w:sz w:val="36"/>
          <w:szCs w:val="36"/>
          <w:cs/>
        </w:rPr>
        <w:t>ปัญหาลำดับศักดิ์ของกฎหมายและลำดับการใช้กฎหมาย</w:t>
      </w:r>
    </w:p>
    <w:p w14:paraId="16A87422" w14:textId="77777777" w:rsidR="009E5D9A" w:rsidRPr="003A6ED1" w:rsidRDefault="009E5D9A" w:rsidP="009E5D9A">
      <w:pPr>
        <w:rPr>
          <w:rFonts w:asciiTheme="minorBidi" w:hAnsiTheme="minorBidi"/>
          <w:b/>
          <w:bCs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</w:rPr>
        <w:t xml:space="preserve">    </w:t>
      </w:r>
      <w:r w:rsidRPr="003A6ED1">
        <w:rPr>
          <w:rFonts w:asciiTheme="minorBidi" w:hAnsiTheme="minorBidi"/>
          <w:b/>
          <w:bCs/>
          <w:sz w:val="32"/>
          <w:szCs w:val="32"/>
        </w:rPr>
        <w:t> 4.1</w:t>
      </w:r>
      <w:r w:rsidRPr="003A6ED1">
        <w:rPr>
          <w:rFonts w:asciiTheme="minorBidi" w:hAnsiTheme="minorBidi"/>
          <w:b/>
          <w:bCs/>
          <w:sz w:val="32"/>
          <w:szCs w:val="32"/>
          <w:cs/>
        </w:rPr>
        <w:t xml:space="preserve"> ลำดับศักดิ์ของกฎหมาย</w:t>
      </w:r>
    </w:p>
    <w:p w14:paraId="577C0435" w14:textId="77777777" w:rsidR="009E5D9A" w:rsidRPr="00083A56" w:rsidRDefault="009E5D9A" w:rsidP="009E5D9A">
      <w:pPr>
        <w:rPr>
          <w:rFonts w:asciiTheme="minorBidi" w:hAnsiTheme="minorBidi"/>
          <w:sz w:val="32"/>
          <w:szCs w:val="32"/>
        </w:rPr>
      </w:pPr>
    </w:p>
    <w:p w14:paraId="4BBA4683" w14:textId="77777777" w:rsidR="009E5D9A" w:rsidRPr="003A6ED1" w:rsidRDefault="009E5D9A" w:rsidP="009E5D9A">
      <w:pPr>
        <w:rPr>
          <w:rFonts w:asciiTheme="minorBidi" w:hAnsiTheme="minorBidi"/>
          <w:b/>
          <w:bCs/>
          <w:sz w:val="32"/>
          <w:szCs w:val="32"/>
        </w:rPr>
      </w:pPr>
      <w:r w:rsidRPr="003A6ED1">
        <w:rPr>
          <w:rFonts w:asciiTheme="minorBidi" w:hAnsiTheme="minorBidi"/>
          <w:b/>
          <w:bCs/>
          <w:sz w:val="32"/>
          <w:szCs w:val="32"/>
        </w:rPr>
        <w:t>     4.2</w:t>
      </w:r>
      <w:r w:rsidRPr="003A6ED1">
        <w:rPr>
          <w:rFonts w:asciiTheme="minorBidi" w:hAnsiTheme="minorBidi"/>
          <w:b/>
          <w:bCs/>
          <w:sz w:val="32"/>
          <w:szCs w:val="32"/>
          <w:cs/>
        </w:rPr>
        <w:t xml:space="preserve"> ลำดับการใช้กฎหมาย</w:t>
      </w:r>
    </w:p>
    <w:p w14:paraId="442FE096" w14:textId="77777777" w:rsidR="009E5D9A" w:rsidRPr="00083A56" w:rsidRDefault="009E5D9A" w:rsidP="00083A56">
      <w:pPr>
        <w:pStyle w:val="ListParagraph"/>
        <w:numPr>
          <w:ilvl w:val="0"/>
          <w:numId w:val="21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 xml:space="preserve">มาตรา </w:t>
      </w:r>
      <w:r w:rsidRPr="00083A56">
        <w:rPr>
          <w:rFonts w:asciiTheme="minorBidi" w:hAnsiTheme="minorBidi"/>
          <w:sz w:val="32"/>
          <w:szCs w:val="32"/>
        </w:rPr>
        <w:t>4</w:t>
      </w:r>
      <w:r w:rsidRPr="00083A56">
        <w:rPr>
          <w:rFonts w:asciiTheme="minorBidi" w:hAnsiTheme="minorBidi"/>
          <w:sz w:val="32"/>
          <w:szCs w:val="32"/>
          <w:cs/>
        </w:rPr>
        <w:t xml:space="preserve"> ประมวลกฎหมายแพ่งและพาณิชย์</w:t>
      </w:r>
    </w:p>
    <w:p w14:paraId="7BC7C1E4" w14:textId="77777777" w:rsidR="009E5D9A" w:rsidRPr="00083A56" w:rsidRDefault="009E5D9A" w:rsidP="00083A56">
      <w:pPr>
        <w:pStyle w:val="ListParagraph"/>
        <w:numPr>
          <w:ilvl w:val="0"/>
          <w:numId w:val="21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กฎหมายอาญา</w:t>
      </w:r>
      <w:r w:rsidRPr="00083A56">
        <w:rPr>
          <w:rFonts w:asciiTheme="minorBidi" w:hAnsiTheme="minorBidi"/>
          <w:sz w:val="32"/>
          <w:szCs w:val="32"/>
        </w:rPr>
        <w:t>?</w:t>
      </w:r>
    </w:p>
    <w:p w14:paraId="39663B25" w14:textId="77777777" w:rsidR="009E5D9A" w:rsidRPr="00083A56" w:rsidRDefault="009E5D9A" w:rsidP="00083A56">
      <w:pPr>
        <w:pStyle w:val="ListParagraph"/>
        <w:numPr>
          <w:ilvl w:val="0"/>
          <w:numId w:val="21"/>
        </w:numPr>
        <w:rPr>
          <w:rFonts w:asciiTheme="minorBidi" w:hAnsiTheme="minorBidi"/>
          <w:sz w:val="32"/>
          <w:szCs w:val="32"/>
        </w:rPr>
      </w:pPr>
      <w:r w:rsidRPr="00083A56">
        <w:rPr>
          <w:rFonts w:asciiTheme="minorBidi" w:hAnsiTheme="minorBidi"/>
          <w:sz w:val="32"/>
          <w:szCs w:val="32"/>
          <w:cs/>
        </w:rPr>
        <w:t>กฎหมายมหาชน</w:t>
      </w:r>
      <w:r w:rsidRPr="00083A56">
        <w:rPr>
          <w:rFonts w:asciiTheme="minorBidi" w:hAnsiTheme="minorBidi"/>
          <w:sz w:val="32"/>
          <w:szCs w:val="32"/>
        </w:rPr>
        <w:t>? </w:t>
      </w:r>
    </w:p>
    <w:p w14:paraId="21F7C2E6" w14:textId="77777777" w:rsidR="009E5D9A" w:rsidRPr="00083A56" w:rsidRDefault="009E5D9A" w:rsidP="009E5D9A">
      <w:pPr>
        <w:rPr>
          <w:rFonts w:asciiTheme="minorBidi" w:hAnsiTheme="minorBidi"/>
          <w:sz w:val="32"/>
          <w:szCs w:val="32"/>
        </w:rPr>
      </w:pPr>
    </w:p>
    <w:p w14:paraId="38FCBDD5" w14:textId="77777777" w:rsidR="009E5D9A" w:rsidRPr="00083A56" w:rsidRDefault="009E5D9A">
      <w:pPr>
        <w:rPr>
          <w:rFonts w:asciiTheme="minorBidi" w:hAnsiTheme="minorBidi"/>
          <w:sz w:val="32"/>
          <w:szCs w:val="32"/>
        </w:rPr>
      </w:pPr>
      <w:bookmarkStart w:id="0" w:name="_GoBack"/>
      <w:bookmarkEnd w:id="0"/>
    </w:p>
    <w:sectPr w:rsidR="009E5D9A" w:rsidRPr="00083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77B"/>
    <w:multiLevelType w:val="hybridMultilevel"/>
    <w:tmpl w:val="5E568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13515"/>
    <w:multiLevelType w:val="hybridMultilevel"/>
    <w:tmpl w:val="F04C5CA4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A341373"/>
    <w:multiLevelType w:val="hybridMultilevel"/>
    <w:tmpl w:val="E4D45A1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954FA1"/>
    <w:multiLevelType w:val="hybridMultilevel"/>
    <w:tmpl w:val="09CAC6E0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12D1E5B"/>
    <w:multiLevelType w:val="hybridMultilevel"/>
    <w:tmpl w:val="885A7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DB3956"/>
    <w:multiLevelType w:val="hybridMultilevel"/>
    <w:tmpl w:val="5E90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CD58EB"/>
    <w:multiLevelType w:val="hybridMultilevel"/>
    <w:tmpl w:val="D1E023A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72620BF"/>
    <w:multiLevelType w:val="hybridMultilevel"/>
    <w:tmpl w:val="8EBC3C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EF2F57"/>
    <w:multiLevelType w:val="hybridMultilevel"/>
    <w:tmpl w:val="82B00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27301"/>
    <w:multiLevelType w:val="hybridMultilevel"/>
    <w:tmpl w:val="6D3E55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83FE9"/>
    <w:multiLevelType w:val="multilevel"/>
    <w:tmpl w:val="39BC46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11">
    <w:nsid w:val="32226DA4"/>
    <w:multiLevelType w:val="hybridMultilevel"/>
    <w:tmpl w:val="1D4079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A6D8D"/>
    <w:multiLevelType w:val="hybridMultilevel"/>
    <w:tmpl w:val="AAD075D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B0301A5"/>
    <w:multiLevelType w:val="hybridMultilevel"/>
    <w:tmpl w:val="3FA06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EA173F"/>
    <w:multiLevelType w:val="hybridMultilevel"/>
    <w:tmpl w:val="2ABA9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D2345D"/>
    <w:multiLevelType w:val="hybridMultilevel"/>
    <w:tmpl w:val="7E38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0D659F"/>
    <w:multiLevelType w:val="hybridMultilevel"/>
    <w:tmpl w:val="0DFE5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611C0"/>
    <w:multiLevelType w:val="hybridMultilevel"/>
    <w:tmpl w:val="C9EA9434"/>
    <w:lvl w:ilvl="0" w:tplc="774E669C">
      <w:start w:val="1"/>
      <w:numFmt w:val="decimal"/>
      <w:lvlText w:val="%1."/>
      <w:lvlJc w:val="left"/>
      <w:pPr>
        <w:ind w:left="110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663D7938"/>
    <w:multiLevelType w:val="hybridMultilevel"/>
    <w:tmpl w:val="9B28E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255170"/>
    <w:multiLevelType w:val="hybridMultilevel"/>
    <w:tmpl w:val="8F5A0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68642AE"/>
    <w:multiLevelType w:val="hybridMultilevel"/>
    <w:tmpl w:val="EC62E96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9"/>
  </w:num>
  <w:num w:numId="5">
    <w:abstractNumId w:val="20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13"/>
  </w:num>
  <w:num w:numId="13">
    <w:abstractNumId w:val="15"/>
  </w:num>
  <w:num w:numId="14">
    <w:abstractNumId w:val="4"/>
  </w:num>
  <w:num w:numId="15">
    <w:abstractNumId w:val="0"/>
  </w:num>
  <w:num w:numId="16">
    <w:abstractNumId w:val="18"/>
  </w:num>
  <w:num w:numId="17">
    <w:abstractNumId w:val="10"/>
  </w:num>
  <w:num w:numId="18">
    <w:abstractNumId w:val="17"/>
  </w:num>
  <w:num w:numId="19">
    <w:abstractNumId w:val="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A"/>
    <w:rsid w:val="00083A56"/>
    <w:rsid w:val="001E528A"/>
    <w:rsid w:val="00285249"/>
    <w:rsid w:val="00336C74"/>
    <w:rsid w:val="003A6ED1"/>
    <w:rsid w:val="006801CB"/>
    <w:rsid w:val="00681E91"/>
    <w:rsid w:val="007B5936"/>
    <w:rsid w:val="00822164"/>
    <w:rsid w:val="009E5D9A"/>
    <w:rsid w:val="00BE3121"/>
    <w:rsid w:val="00C46676"/>
    <w:rsid w:val="00C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323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2031</Characters>
  <Application>Microsoft Macintosh Word</Application>
  <DocSecurity>0</DocSecurity>
  <Lines>16</Lines>
  <Paragraphs>4</Paragraphs>
  <ScaleCrop>false</ScaleCrop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Kritz Wongvisadethorn</dc:creator>
  <cp:keywords/>
  <dc:description/>
  <cp:lastModifiedBy>Kritz Wongvisadethorn</cp:lastModifiedBy>
  <cp:revision>2</cp:revision>
  <dcterms:created xsi:type="dcterms:W3CDTF">2016-03-16T16:31:00Z</dcterms:created>
  <dcterms:modified xsi:type="dcterms:W3CDTF">2016-03-16T16:31:00Z</dcterms:modified>
</cp:coreProperties>
</file>